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BAD9" w14:textId="77777777" w:rsidR="00BC1E42" w:rsidRDefault="00BC1E42">
      <w:pPr>
        <w:widowControl w:val="0"/>
        <w:ind w:firstLine="4173"/>
        <w:jc w:val="right"/>
        <w:rPr>
          <w:rFonts w:ascii="Tahoma" w:hAnsi="Tahoma"/>
          <w:sz w:val="24"/>
          <w:szCs w:val="24"/>
        </w:rPr>
      </w:pPr>
    </w:p>
    <w:p w14:paraId="2832D7DF" w14:textId="77777777" w:rsidR="00BC1E42" w:rsidRDefault="00BC1E42">
      <w:pPr>
        <w:widowControl w:val="0"/>
        <w:ind w:firstLine="4173"/>
        <w:jc w:val="right"/>
        <w:rPr>
          <w:rFonts w:ascii="Tahoma" w:hAnsi="Tahoma"/>
          <w:sz w:val="24"/>
          <w:szCs w:val="24"/>
        </w:rPr>
      </w:pPr>
    </w:p>
    <w:p w14:paraId="419052F7" w14:textId="77777777" w:rsidR="00BC1E42" w:rsidRDefault="00BC1E42">
      <w:pPr>
        <w:widowControl w:val="0"/>
        <w:ind w:firstLine="4173"/>
        <w:jc w:val="right"/>
        <w:rPr>
          <w:rFonts w:ascii="Tahoma" w:hAnsi="Tahoma"/>
          <w:sz w:val="24"/>
          <w:szCs w:val="24"/>
        </w:rPr>
      </w:pPr>
    </w:p>
    <w:p w14:paraId="58CB961C" w14:textId="59E3B54B" w:rsidR="00BC1E42" w:rsidRDefault="00B22310">
      <w:pPr>
        <w:widowControl w:val="0"/>
        <w:ind w:firstLine="4173"/>
        <w:jc w:val="right"/>
      </w:pPr>
      <w:proofErr w:type="spellStart"/>
      <w:r>
        <w:rPr>
          <w:rFonts w:ascii="Tahoma" w:hAnsi="Tahoma"/>
          <w:sz w:val="24"/>
          <w:szCs w:val="24"/>
        </w:rPr>
        <w:t>Montlhery</w:t>
      </w:r>
      <w:proofErr w:type="spellEnd"/>
      <w:r>
        <w:rPr>
          <w:rFonts w:ascii="Tahoma" w:hAnsi="Tahoma"/>
          <w:color w:val="000000"/>
          <w:sz w:val="24"/>
          <w:szCs w:val="24"/>
        </w:rPr>
        <w:t xml:space="preserve">, le </w:t>
      </w:r>
      <w:r>
        <w:rPr>
          <w:rFonts w:ascii="Tahoma" w:hAnsi="Tahoma"/>
          <w:sz w:val="24"/>
          <w:szCs w:val="24"/>
        </w:rPr>
        <w:t>14 octobre 2023</w:t>
      </w:r>
    </w:p>
    <w:p w14:paraId="154A9BD9" w14:textId="77777777" w:rsidR="00BC1E42" w:rsidRDefault="00BC1E42">
      <w:pPr>
        <w:widowControl w:val="0"/>
        <w:ind w:firstLine="4173"/>
        <w:rPr>
          <w:sz w:val="24"/>
          <w:szCs w:val="24"/>
        </w:rPr>
      </w:pPr>
    </w:p>
    <w:p w14:paraId="6A4987FB" w14:textId="77777777" w:rsidR="00BC1E42" w:rsidRDefault="00BC1E42">
      <w:pPr>
        <w:jc w:val="center"/>
        <w:rPr>
          <w:sz w:val="22"/>
        </w:rPr>
      </w:pPr>
    </w:p>
    <w:p w14:paraId="21F29236" w14:textId="44BABE51" w:rsidR="00BC1E42" w:rsidRDefault="00000000">
      <w:pPr>
        <w:rPr>
          <w:rFonts w:ascii="Tahoma" w:eastAsia="Sylfaen" w:hAnsi="Tahoma" w:cs="Tahoma"/>
          <w:color w:val="000000"/>
          <w:sz w:val="24"/>
          <w:szCs w:val="24"/>
        </w:rPr>
      </w:pPr>
      <w:r>
        <w:rPr>
          <w:rFonts w:ascii="Tahoma" w:eastAsia="Sylfaen" w:hAnsi="Tahoma" w:cs="Tahoma"/>
          <w:color w:val="000000"/>
          <w:sz w:val="22"/>
          <w:szCs w:val="24"/>
        </w:rPr>
        <w:t xml:space="preserve">Mesdames et Messieurs les enseignants, </w:t>
      </w:r>
      <w:r w:rsidR="00B22310">
        <w:rPr>
          <w:rFonts w:ascii="Tahoma" w:eastAsia="Sylfaen" w:hAnsi="Tahoma" w:cs="Tahoma"/>
          <w:color w:val="000000"/>
          <w:sz w:val="22"/>
          <w:szCs w:val="24"/>
        </w:rPr>
        <w:t xml:space="preserve">l’équipe de direction ainsi que tout </w:t>
      </w:r>
      <w:r>
        <w:rPr>
          <w:rFonts w:ascii="Tahoma" w:eastAsia="Sylfaen" w:hAnsi="Tahoma" w:cs="Tahoma"/>
          <w:color w:val="000000"/>
          <w:sz w:val="22"/>
          <w:szCs w:val="24"/>
        </w:rPr>
        <w:t xml:space="preserve">le personnel de la communauté éducative. </w:t>
      </w:r>
    </w:p>
    <w:p w14:paraId="331E69F8" w14:textId="77777777" w:rsidR="00BC1E42" w:rsidRDefault="00BC1E42">
      <w:pPr>
        <w:rPr>
          <w:sz w:val="22"/>
        </w:rPr>
      </w:pPr>
    </w:p>
    <w:p w14:paraId="30D42197" w14:textId="0A8A4E1B" w:rsidR="00BC1E42" w:rsidRDefault="00000000">
      <w:r>
        <w:rPr>
          <w:rFonts w:ascii="Tahoma" w:eastAsia="Sylfaen" w:hAnsi="Tahoma" w:cs="Tahoma"/>
          <w:color w:val="000000"/>
          <w:sz w:val="22"/>
          <w:szCs w:val="24"/>
        </w:rPr>
        <w:t xml:space="preserve">Nous tenons à vous témoigner notre émotion et notre soutien </w:t>
      </w:r>
      <w:r w:rsidR="00B22310">
        <w:rPr>
          <w:rFonts w:ascii="Tahoma" w:eastAsia="Sylfaen" w:hAnsi="Tahoma" w:cs="Tahoma"/>
          <w:color w:val="000000"/>
          <w:sz w:val="22"/>
          <w:szCs w:val="24"/>
        </w:rPr>
        <w:t>à la suite de</w:t>
      </w:r>
      <w:r>
        <w:rPr>
          <w:rFonts w:ascii="Tahoma" w:eastAsia="Sylfaen" w:hAnsi="Tahoma" w:cs="Tahoma"/>
          <w:color w:val="000000"/>
          <w:sz w:val="22"/>
          <w:szCs w:val="24"/>
        </w:rPr>
        <w:t xml:space="preserve"> l’attentat perpétré au sein du lycée Gambetta d’Arras.</w:t>
      </w:r>
    </w:p>
    <w:p w14:paraId="5519772B" w14:textId="17C5B2C7" w:rsidR="00BC1E42" w:rsidRDefault="00000000">
      <w:pPr>
        <w:rPr>
          <w:rFonts w:ascii="Tahoma" w:eastAsia="Sylfaen" w:hAnsi="Tahoma" w:cs="Tahoma"/>
          <w:color w:val="000000"/>
          <w:sz w:val="24"/>
          <w:szCs w:val="24"/>
        </w:rPr>
      </w:pPr>
      <w:r>
        <w:rPr>
          <w:rFonts w:ascii="Tahoma" w:eastAsia="Sylfaen" w:hAnsi="Tahoma" w:cs="Tahoma"/>
          <w:color w:val="000000"/>
          <w:sz w:val="22"/>
          <w:szCs w:val="24"/>
        </w:rPr>
        <w:t xml:space="preserve">Une nouvelle fois malheureusement, les terroristes ont attaqué la République dans son </w:t>
      </w:r>
      <w:r w:rsidR="00B22310">
        <w:rPr>
          <w:rFonts w:ascii="Tahoma" w:eastAsia="Sylfaen" w:hAnsi="Tahoma" w:cs="Tahoma"/>
          <w:color w:val="000000"/>
          <w:sz w:val="22"/>
          <w:szCs w:val="24"/>
        </w:rPr>
        <w:t>cœur</w:t>
      </w:r>
      <w:r>
        <w:rPr>
          <w:rFonts w:ascii="Tahoma" w:eastAsia="Sylfaen" w:hAnsi="Tahoma" w:cs="Tahoma"/>
          <w:color w:val="000000"/>
          <w:sz w:val="22"/>
          <w:szCs w:val="24"/>
        </w:rPr>
        <w:t>, dans son avenir, dans son Ecole.</w:t>
      </w:r>
    </w:p>
    <w:p w14:paraId="4CFD9A3E" w14:textId="77777777" w:rsidR="00BC1E42" w:rsidRDefault="00BC1E42">
      <w:pPr>
        <w:rPr>
          <w:sz w:val="22"/>
        </w:rPr>
      </w:pPr>
    </w:p>
    <w:p w14:paraId="38130C66" w14:textId="77777777" w:rsidR="00BC1E42" w:rsidRDefault="00000000">
      <w:r>
        <w:rPr>
          <w:rFonts w:ascii="Tahoma" w:eastAsia="Sylfaen" w:hAnsi="Tahoma" w:cs="Tahoma"/>
          <w:color w:val="000000"/>
          <w:sz w:val="22"/>
          <w:szCs w:val="24"/>
        </w:rPr>
        <w:t>Chaque jour vous œuvrez à instruire nos enfants pour qu’ils puissent devenir des citoyens éclairés.</w:t>
      </w:r>
    </w:p>
    <w:p w14:paraId="4DCF70A8" w14:textId="77777777" w:rsidR="00BC1E42" w:rsidRDefault="00BC1E42">
      <w:pPr>
        <w:rPr>
          <w:sz w:val="22"/>
        </w:rPr>
      </w:pPr>
    </w:p>
    <w:p w14:paraId="2A21C170" w14:textId="77777777" w:rsidR="00BC1E42" w:rsidRDefault="00000000">
      <w:pPr>
        <w:rPr>
          <w:rFonts w:ascii="Tahoma" w:eastAsia="Sylfaen" w:hAnsi="Tahoma" w:cs="Tahoma"/>
          <w:color w:val="000000"/>
          <w:sz w:val="24"/>
          <w:szCs w:val="24"/>
        </w:rPr>
      </w:pPr>
      <w:r>
        <w:rPr>
          <w:rFonts w:ascii="Tahoma" w:eastAsia="Sylfaen" w:hAnsi="Tahoma" w:cs="Tahoma"/>
          <w:color w:val="000000"/>
          <w:sz w:val="22"/>
          <w:szCs w:val="24"/>
        </w:rPr>
        <w:t>Quel que soit le niveau scolaire, de la maternelle au lycée, l'école de la République est un lieu où l’on cultive la connaissance, la réflexion, le libre arbitre et le vivre ensemble.</w:t>
      </w:r>
    </w:p>
    <w:p w14:paraId="6C06A872" w14:textId="77777777" w:rsidR="00BC1E42" w:rsidRDefault="00BC1E42">
      <w:pPr>
        <w:rPr>
          <w:sz w:val="22"/>
        </w:rPr>
      </w:pPr>
    </w:p>
    <w:p w14:paraId="5679178C" w14:textId="77777777" w:rsidR="00BC1E42" w:rsidRDefault="00000000">
      <w:pPr>
        <w:rPr>
          <w:rFonts w:ascii="Tahoma" w:eastAsia="Sylfaen" w:hAnsi="Tahoma" w:cs="Tahoma"/>
          <w:color w:val="000000"/>
          <w:sz w:val="24"/>
          <w:szCs w:val="24"/>
        </w:rPr>
      </w:pPr>
      <w:r>
        <w:rPr>
          <w:rFonts w:ascii="Tahoma" w:eastAsia="Sylfaen" w:hAnsi="Tahoma" w:cs="Tahoma"/>
          <w:color w:val="000000"/>
          <w:sz w:val="22"/>
          <w:szCs w:val="24"/>
        </w:rPr>
        <w:t>Les futurs citoyens ont besoin de l'école, nos enfants ont besoin de vous.</w:t>
      </w:r>
    </w:p>
    <w:p w14:paraId="7E8932B1" w14:textId="77777777" w:rsidR="00BC1E42" w:rsidRDefault="00BC1E42">
      <w:pPr>
        <w:rPr>
          <w:sz w:val="22"/>
        </w:rPr>
      </w:pPr>
    </w:p>
    <w:p w14:paraId="706AB286" w14:textId="77777777" w:rsidR="00BC1E42" w:rsidRDefault="00000000">
      <w:pPr>
        <w:rPr>
          <w:rFonts w:ascii="Tahoma" w:eastAsia="Sylfaen" w:hAnsi="Tahoma" w:cs="Tahoma"/>
          <w:color w:val="000000"/>
          <w:sz w:val="24"/>
          <w:szCs w:val="24"/>
        </w:rPr>
      </w:pPr>
      <w:r>
        <w:rPr>
          <w:rFonts w:ascii="Tahoma" w:eastAsia="Sylfaen" w:hAnsi="Tahoma" w:cs="Tahoma"/>
          <w:color w:val="000000"/>
          <w:sz w:val="22"/>
          <w:szCs w:val="24"/>
        </w:rPr>
        <w:t xml:space="preserve">La solidarité et l’union doivent s’ériger face à la barbarie et l’obscurantisme. </w:t>
      </w:r>
    </w:p>
    <w:p w14:paraId="484FB331" w14:textId="77777777" w:rsidR="00BC1E42" w:rsidRDefault="00BC1E42">
      <w:pPr>
        <w:rPr>
          <w:sz w:val="22"/>
        </w:rPr>
      </w:pPr>
    </w:p>
    <w:p w14:paraId="349A4A06" w14:textId="16683F5B" w:rsidR="00BC1E42" w:rsidRDefault="00000000">
      <w:pPr>
        <w:rPr>
          <w:rFonts w:ascii="Tahoma" w:eastAsia="Sylfaen" w:hAnsi="Tahoma" w:cs="Tahoma"/>
          <w:color w:val="000000"/>
          <w:sz w:val="24"/>
          <w:szCs w:val="24"/>
        </w:rPr>
      </w:pPr>
      <w:r>
        <w:rPr>
          <w:rFonts w:ascii="Tahoma" w:eastAsia="Sylfaen" w:hAnsi="Tahoma" w:cs="Tahoma"/>
          <w:color w:val="000000"/>
          <w:sz w:val="22"/>
          <w:szCs w:val="24"/>
        </w:rPr>
        <w:t xml:space="preserve">Nous soutenons cette école qui fait avancer le savoir et le discernement dans l’esprit de nos enfants et de </w:t>
      </w:r>
      <w:proofErr w:type="gramStart"/>
      <w:r>
        <w:rPr>
          <w:rFonts w:ascii="Tahoma" w:eastAsia="Sylfaen" w:hAnsi="Tahoma" w:cs="Tahoma"/>
          <w:color w:val="000000"/>
          <w:sz w:val="22"/>
          <w:szCs w:val="24"/>
        </w:rPr>
        <w:t>nos</w:t>
      </w:r>
      <w:proofErr w:type="gramEnd"/>
      <w:r>
        <w:rPr>
          <w:rFonts w:ascii="Tahoma" w:eastAsia="Sylfaen" w:hAnsi="Tahoma" w:cs="Tahoma"/>
          <w:color w:val="000000"/>
          <w:sz w:val="22"/>
          <w:szCs w:val="24"/>
        </w:rPr>
        <w:t xml:space="preserve"> jeunes. </w:t>
      </w:r>
    </w:p>
    <w:p w14:paraId="1E169F40" w14:textId="77777777" w:rsidR="00BC1E42" w:rsidRDefault="00BC1E42">
      <w:pPr>
        <w:rPr>
          <w:sz w:val="22"/>
        </w:rPr>
      </w:pPr>
    </w:p>
    <w:p w14:paraId="64E81045" w14:textId="19DE4DCA" w:rsidR="00BC1E42" w:rsidRDefault="00000000">
      <w:r>
        <w:rPr>
          <w:rFonts w:ascii="Tahoma" w:eastAsia="Sylfaen" w:hAnsi="Tahoma" w:cs="Tahoma"/>
          <w:color w:val="000000"/>
          <w:sz w:val="22"/>
          <w:szCs w:val="24"/>
        </w:rPr>
        <w:t xml:space="preserve">Nous, les familles et parents d’élèves représentés par l’Association </w:t>
      </w:r>
      <w:r w:rsidR="00B22310">
        <w:rPr>
          <w:rFonts w:ascii="Tahoma" w:eastAsia="Sylfaen" w:hAnsi="Tahoma" w:cs="Tahoma"/>
          <w:color w:val="000000"/>
          <w:sz w:val="22"/>
          <w:szCs w:val="24"/>
        </w:rPr>
        <w:t>AAPE du Collège Paul Fort de Montlhéry</w:t>
      </w:r>
      <w:r>
        <w:rPr>
          <w:rFonts w:ascii="Tahoma" w:eastAsia="Sylfaen" w:hAnsi="Tahoma" w:cs="Tahoma"/>
          <w:color w:val="000000"/>
          <w:sz w:val="22"/>
          <w:szCs w:val="24"/>
        </w:rPr>
        <w:t xml:space="preserve">, souhaitons aujourd’hui encore renouveler notre soutien à l’ensemble du corps enseignant et de la communauté éducative. </w:t>
      </w:r>
    </w:p>
    <w:p w14:paraId="35C525D9" w14:textId="77777777" w:rsidR="00BC1E42" w:rsidRDefault="00BC1E42">
      <w:pPr>
        <w:rPr>
          <w:sz w:val="22"/>
        </w:rPr>
      </w:pPr>
    </w:p>
    <w:p w14:paraId="6749B632" w14:textId="77777777" w:rsidR="00BC1E42" w:rsidRDefault="00000000">
      <w:pPr>
        <w:rPr>
          <w:rFonts w:ascii="Tahoma" w:eastAsia="Sylfaen" w:hAnsi="Tahoma" w:cs="Tahoma"/>
          <w:color w:val="000000"/>
          <w:sz w:val="24"/>
          <w:szCs w:val="24"/>
        </w:rPr>
      </w:pPr>
      <w:r>
        <w:rPr>
          <w:rFonts w:ascii="Tahoma" w:eastAsia="Sylfaen" w:hAnsi="Tahoma" w:cs="Tahoma"/>
          <w:color w:val="000000"/>
          <w:sz w:val="22"/>
          <w:szCs w:val="24"/>
        </w:rPr>
        <w:t xml:space="preserve">Merci à vous tous. </w:t>
      </w:r>
    </w:p>
    <w:p w14:paraId="11DF7721" w14:textId="77777777" w:rsidR="00BC1E42" w:rsidRDefault="00BC1E42">
      <w:pPr>
        <w:rPr>
          <w:sz w:val="22"/>
        </w:rPr>
      </w:pPr>
    </w:p>
    <w:p w14:paraId="44E9F418" w14:textId="77777777" w:rsidR="00BC1E42" w:rsidRDefault="00BC1E42">
      <w:pPr>
        <w:rPr>
          <w:sz w:val="22"/>
        </w:rPr>
      </w:pPr>
    </w:p>
    <w:p w14:paraId="5E462504" w14:textId="6B4A1805" w:rsidR="00BC1E42" w:rsidRDefault="00000000">
      <w:r>
        <w:rPr>
          <w:rFonts w:ascii="Tahoma" w:eastAsia="Sylfaen" w:hAnsi="Tahoma" w:cs="Tahoma"/>
          <w:color w:val="000000"/>
          <w:sz w:val="22"/>
          <w:szCs w:val="24"/>
        </w:rPr>
        <w:t xml:space="preserve">Association </w:t>
      </w:r>
      <w:r w:rsidR="00B22310">
        <w:rPr>
          <w:rFonts w:ascii="Tahoma" w:eastAsia="Sylfaen" w:hAnsi="Tahoma" w:cs="Tahoma"/>
          <w:color w:val="000000"/>
          <w:sz w:val="22"/>
          <w:szCs w:val="24"/>
        </w:rPr>
        <w:t>AAPE Collège Paul Fort de Montlhéry</w:t>
      </w:r>
      <w:r>
        <w:rPr>
          <w:rFonts w:ascii="Tahoma" w:eastAsia="Sylfaen" w:hAnsi="Tahoma" w:cs="Tahoma"/>
          <w:color w:val="000000"/>
          <w:sz w:val="22"/>
          <w:szCs w:val="24"/>
        </w:rPr>
        <w:t xml:space="preserve"> - Affiliée UNAAPE </w:t>
      </w:r>
    </w:p>
    <w:p w14:paraId="440704A9" w14:textId="77777777" w:rsidR="00BC1E42" w:rsidRDefault="00BC1E42"/>
    <w:p w14:paraId="5C4AAB0C" w14:textId="77777777" w:rsidR="00BC1E42" w:rsidRDefault="00BC1E42"/>
    <w:p w14:paraId="3790DB87" w14:textId="77777777" w:rsidR="00BC1E42" w:rsidRDefault="00BC1E42"/>
    <w:p w14:paraId="4B42A0A9" w14:textId="77777777" w:rsidR="00BC1E42" w:rsidRDefault="00BC1E42"/>
    <w:p w14:paraId="561A4C55" w14:textId="77777777" w:rsidR="00BC1E42" w:rsidRDefault="00BC1E42">
      <w:pPr>
        <w:rPr>
          <w:rFonts w:ascii="Tahoma" w:hAnsi="Tahoma" w:cs="Tahoma"/>
          <w:color w:val="000000"/>
          <w:sz w:val="24"/>
          <w:szCs w:val="24"/>
        </w:rPr>
      </w:pPr>
    </w:p>
    <w:p w14:paraId="49EF4A05" w14:textId="77777777" w:rsidR="00BC1E42" w:rsidRDefault="00BC1E42">
      <w:pPr>
        <w:spacing w:after="120"/>
        <w:rPr>
          <w:rFonts w:ascii="Tahoma" w:hAnsi="Tahoma"/>
          <w:color w:val="000000"/>
          <w:sz w:val="24"/>
          <w:szCs w:val="24"/>
        </w:rPr>
      </w:pPr>
    </w:p>
    <w:sectPr w:rsidR="00BC1E42">
      <w:headerReference w:type="default" r:id="rId7"/>
      <w:footerReference w:type="default" r:id="rId8"/>
      <w:headerReference w:type="first" r:id="rId9"/>
      <w:footerReference w:type="first" r:id="rId10"/>
      <w:pgSz w:w="11906" w:h="16838"/>
      <w:pgMar w:top="766" w:right="720" w:bottom="766" w:left="720" w:header="709" w:footer="709"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252E" w14:textId="77777777" w:rsidR="000D7A2B" w:rsidRDefault="000D7A2B">
      <w:r>
        <w:separator/>
      </w:r>
    </w:p>
  </w:endnote>
  <w:endnote w:type="continuationSeparator" w:id="0">
    <w:p w14:paraId="715E5F0A" w14:textId="77777777" w:rsidR="000D7A2B" w:rsidRDefault="000D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roman"/>
    <w:pitch w:val="variable"/>
  </w:font>
  <w:font w:name="OpenSymbol">
    <w:altName w:val="Arial Unicode MS"/>
    <w:charset w:val="00"/>
    <w:family w:val="roman"/>
    <w:pitch w:val="variable"/>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3439" w14:textId="77777777" w:rsidR="00BC1E42" w:rsidRDefault="00000000">
    <w:pPr>
      <w:pStyle w:val="LO-normal"/>
      <w:pBdr>
        <w:top w:val="single" w:sz="4" w:space="1" w:color="002060"/>
      </w:pBdr>
      <w:tabs>
        <w:tab w:val="center" w:pos="4536"/>
        <w:tab w:val="right" w:pos="9072"/>
      </w:tabs>
      <w:jc w:val="center"/>
    </w:pPr>
    <w:r>
      <w:rPr>
        <w:rFonts w:ascii="Tahoma" w:hAnsi="Tahom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826E" w14:textId="176B2E4F" w:rsidR="00BC1E42" w:rsidRDefault="00B22310">
    <w:pPr>
      <w:pStyle w:val="LO-normal"/>
      <w:ind w:right="-3"/>
      <w:jc w:val="center"/>
      <w:rPr>
        <w:rFonts w:ascii="Cambria" w:eastAsia="Cambria" w:hAnsi="Cambria" w:cs="Cambria"/>
        <w:color w:val="063C8C"/>
        <w:sz w:val="22"/>
        <w:szCs w:val="22"/>
      </w:rPr>
    </w:pPr>
    <w:r>
      <w:rPr>
        <w:rFonts w:ascii="Cambria" w:eastAsia="Cambria" w:hAnsi="Cambria" w:cs="Cambria"/>
        <w:color w:val="063C8C"/>
        <w:sz w:val="22"/>
        <w:szCs w:val="22"/>
      </w:rPr>
      <w:t xml:space="preserve">Association AAPE du Collège Paul Fort de Montlhéry – Affiliée à l’UNAAPE </w:t>
    </w:r>
  </w:p>
  <w:p w14:paraId="2E9D94BF" w14:textId="77777777" w:rsidR="00BC1E42" w:rsidRDefault="00000000">
    <w:pPr>
      <w:pStyle w:val="LO-normal"/>
      <w:ind w:right="-3"/>
      <w:jc w:val="center"/>
      <w:rPr>
        <w:rFonts w:ascii="Cambria" w:eastAsia="Cambria" w:hAnsi="Cambria" w:cs="Cambria"/>
        <w:color w:val="063C8C"/>
        <w:sz w:val="22"/>
        <w:szCs w:val="22"/>
      </w:rPr>
    </w:pPr>
    <w:r>
      <w:rPr>
        <w:rFonts w:ascii="Cambria" w:eastAsia="Cambria" w:hAnsi="Cambria" w:cs="Cambria"/>
        <w:color w:val="063C8C"/>
        <w:sz w:val="22"/>
        <w:szCs w:val="22"/>
      </w:rPr>
      <w:t>Union Nationale des Associations Autonomes de Parents d’Elèves– Reconnue d’Utilité Publique</w:t>
    </w:r>
  </w:p>
  <w:p w14:paraId="6E60349B" w14:textId="77777777" w:rsidR="00BC1E42" w:rsidRDefault="00BC1E42">
    <w:pPr>
      <w:pStyle w:val="LO-normal"/>
      <w:ind w:right="-3"/>
      <w:jc w:val="center"/>
      <w:rPr>
        <w:rFonts w:ascii="Cambria" w:eastAsia="Cambria" w:hAnsi="Cambria" w:cs="Cambria"/>
        <w:b/>
        <w:color w:val="063C8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6267" w14:textId="77777777" w:rsidR="000D7A2B" w:rsidRDefault="000D7A2B">
      <w:r>
        <w:separator/>
      </w:r>
    </w:p>
  </w:footnote>
  <w:footnote w:type="continuationSeparator" w:id="0">
    <w:p w14:paraId="7F9DE3FF" w14:textId="77777777" w:rsidR="000D7A2B" w:rsidRDefault="000D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C060" w14:textId="77777777" w:rsidR="00BC1E42" w:rsidRDefault="00000000">
    <w:pPr>
      <w:pStyle w:val="LO-normal"/>
      <w:ind w:right="-3"/>
      <w:jc w:val="center"/>
    </w:pPr>
    <w:r>
      <w:rPr>
        <w:rFonts w:ascii="Cambria" w:eastAsia="Cambria" w:hAnsi="Cambria" w:cs="Cambria"/>
        <w:color w:val="063C8C"/>
        <w:sz w:val="22"/>
        <w:szCs w:val="22"/>
      </w:rPr>
      <w:t>Union régionale des associations autonomes</w:t>
    </w:r>
    <w:r>
      <w:rPr>
        <w:rFonts w:ascii="Cambria" w:eastAsia="Cambria" w:hAnsi="Cambria" w:cs="Cambria"/>
        <w:b/>
        <w:color w:val="063C8C"/>
        <w:sz w:val="22"/>
        <w:szCs w:val="22"/>
      </w:rPr>
      <w:t xml:space="preserve"> </w:t>
    </w:r>
    <w:r>
      <w:rPr>
        <w:rFonts w:ascii="Cambria" w:eastAsia="Cambria" w:hAnsi="Cambria" w:cs="Cambria"/>
        <w:color w:val="063C8C"/>
        <w:sz w:val="22"/>
        <w:szCs w:val="22"/>
      </w:rPr>
      <w:t>de Parents d’élèves</w:t>
    </w:r>
    <w:r>
      <w:rPr>
        <w:rFonts w:ascii="Cambria" w:eastAsia="Cambria" w:hAnsi="Cambria" w:cs="Cambria"/>
        <w:b/>
        <w:color w:val="063C8C"/>
        <w:sz w:val="22"/>
        <w:szCs w:val="22"/>
      </w:rPr>
      <w:t xml:space="preserve"> U</w:t>
    </w:r>
    <w:r>
      <w:rPr>
        <w:rFonts w:ascii="Cambria" w:eastAsia="Cambria" w:hAnsi="Cambria" w:cs="Cambria"/>
        <w:b/>
        <w:color w:val="063C8C"/>
      </w:rPr>
      <w:t>NAA</w:t>
    </w:r>
    <w:r>
      <w:rPr>
        <w:rFonts w:ascii="Cambria" w:eastAsia="Cambria" w:hAnsi="Cambria" w:cs="Cambria"/>
        <w:b/>
        <w:color w:val="063C8C"/>
        <w:sz w:val="22"/>
        <w:szCs w:val="22"/>
      </w:rPr>
      <w:t>P</w:t>
    </w:r>
    <w:r>
      <w:rPr>
        <w:rFonts w:ascii="Cambria" w:eastAsia="Cambria" w:hAnsi="Cambria" w:cs="Cambria"/>
        <w:b/>
        <w:color w:val="063C8C"/>
      </w:rPr>
      <w:t>E</w:t>
    </w:r>
    <w:r>
      <w:rPr>
        <w:rFonts w:ascii="Cambria" w:eastAsia="Cambria" w:hAnsi="Cambria" w:cs="Cambria"/>
        <w:b/>
        <w:color w:val="063C8C"/>
        <w:sz w:val="22"/>
        <w:szCs w:val="22"/>
      </w:rPr>
      <w:t xml:space="preserve"> de l’Ile de France</w:t>
    </w:r>
  </w:p>
  <w:p w14:paraId="0184E138" w14:textId="77777777" w:rsidR="00BC1E42" w:rsidRDefault="00000000">
    <w:pPr>
      <w:pStyle w:val="LO-normal"/>
      <w:pBdr>
        <w:bottom w:val="single" w:sz="4" w:space="1" w:color="002D94"/>
      </w:pBdr>
      <w:tabs>
        <w:tab w:val="center" w:pos="4536"/>
        <w:tab w:val="right" w:pos="9072"/>
      </w:tabs>
      <w:jc w:val="center"/>
      <w:rPr>
        <w:rFonts w:ascii="Cambria" w:eastAsia="Cambria" w:hAnsi="Cambria" w:cs="Cambria"/>
        <w:color w:val="063C8C"/>
        <w:sz w:val="18"/>
        <w:szCs w:val="18"/>
      </w:rPr>
    </w:pPr>
    <w:proofErr w:type="gramStart"/>
    <w:r>
      <w:rPr>
        <w:rFonts w:ascii="Cambria" w:eastAsia="Cambria" w:hAnsi="Cambria" w:cs="Cambria"/>
        <w:color w:val="063C8C"/>
        <w:sz w:val="18"/>
        <w:szCs w:val="18"/>
      </w:rPr>
      <w:t>«</w:t>
    </w:r>
    <w:proofErr w:type="spellStart"/>
    <w:r>
      <w:rPr>
        <w:rFonts w:ascii="Cambria" w:eastAsia="Cambria" w:hAnsi="Cambria" w:cs="Cambria"/>
        <w:color w:val="063C8C"/>
        <w:sz w:val="18"/>
        <w:szCs w:val="18"/>
      </w:rPr>
      <w:t>Etre</w:t>
    </w:r>
    <w:proofErr w:type="spellEnd"/>
    <w:proofErr w:type="gramEnd"/>
    <w:r>
      <w:rPr>
        <w:rFonts w:ascii="Cambria" w:eastAsia="Cambria" w:hAnsi="Cambria" w:cs="Cambria"/>
        <w:color w:val="063C8C"/>
        <w:sz w:val="18"/>
        <w:szCs w:val="18"/>
      </w:rPr>
      <w:t xml:space="preserve"> Autonome c’est avoir des convictions, prendre des positions et prendre le risque de les défendre»</w:t>
    </w:r>
  </w:p>
  <w:p w14:paraId="61C0D99D" w14:textId="77777777" w:rsidR="00BC1E42" w:rsidRDefault="00BC1E42">
    <w:pPr>
      <w:pStyle w:val="LO-normal"/>
      <w:tabs>
        <w:tab w:val="center" w:pos="4536"/>
        <w:tab w:val="right" w:pos="9072"/>
      </w:tabs>
      <w:rPr>
        <w:rFonts w:ascii="Cambria" w:eastAsia="Cambria" w:hAnsi="Cambria" w:cs="Cambria"/>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AD08" w14:textId="1EE3E3AA" w:rsidR="00BC1E42" w:rsidRDefault="00B22310">
    <w:pPr>
      <w:pStyle w:val="LO-normal"/>
      <w:tabs>
        <w:tab w:val="center" w:pos="4536"/>
        <w:tab w:val="right" w:pos="9072"/>
      </w:tabs>
      <w:rPr>
        <w:rFonts w:eastAsia="Cambria" w:cs="Cambria"/>
        <w:color w:val="063C8C"/>
      </w:rPr>
    </w:pPr>
    <w:r>
      <w:rPr>
        <w:rFonts w:ascii="Arial" w:eastAsia="Times New Roman" w:hAnsi="Arial"/>
        <w:noProof/>
        <w:color w:val="222222"/>
        <w:sz w:val="24"/>
        <w:szCs w:val="24"/>
        <w:lang w:eastAsia="fr-FR"/>
      </w:rPr>
      <w:drawing>
        <wp:inline distT="0" distB="0" distL="0" distR="0" wp14:anchorId="27A1A07D" wp14:editId="7E96A9EE">
          <wp:extent cx="1384935" cy="73697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563" cy="757002"/>
                  </a:xfrm>
                  <a:prstGeom prst="rect">
                    <a:avLst/>
                  </a:prstGeom>
                  <a:noFill/>
                </pic:spPr>
              </pic:pic>
            </a:graphicData>
          </a:graphic>
        </wp:inline>
      </w:drawing>
    </w:r>
    <w:r>
      <w:rPr>
        <w:rFonts w:ascii="Verdana" w:eastAsia="Calibri" w:hAnsi="Verdana" w:cs="Calibri"/>
        <w:b/>
        <w:bCs/>
        <w:noProof/>
        <w:color w:val="063C8C"/>
        <w:sz w:val="16"/>
        <w:szCs w:val="16"/>
      </w:rPr>
      <w:drawing>
        <wp:anchor distT="0" distB="0" distL="0" distR="0" simplePos="0" relativeHeight="2" behindDoc="0" locked="0" layoutInCell="1" allowOverlap="1" wp14:anchorId="616C965C" wp14:editId="1DD12B61">
          <wp:simplePos x="0" y="0"/>
          <wp:positionH relativeFrom="column">
            <wp:posOffset>6017895</wp:posOffset>
          </wp:positionH>
          <wp:positionV relativeFrom="paragraph">
            <wp:posOffset>-337820</wp:posOffset>
          </wp:positionV>
          <wp:extent cx="857885" cy="107378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2"/>
                  <a:stretch>
                    <a:fillRect/>
                  </a:stretch>
                </pic:blipFill>
                <pic:spPr bwMode="auto">
                  <a:xfrm>
                    <a:off x="0" y="0"/>
                    <a:ext cx="857885" cy="1073785"/>
                  </a:xfrm>
                  <a:prstGeom prst="rect">
                    <a:avLst/>
                  </a:prstGeom>
                </pic:spPr>
              </pic:pic>
            </a:graphicData>
          </a:graphic>
        </wp:anchor>
      </w:drawing>
    </w:r>
  </w:p>
  <w:p w14:paraId="7477A865" w14:textId="1443B8FF" w:rsidR="00BC1E42" w:rsidRDefault="00BC1E42">
    <w:pPr>
      <w:pStyle w:val="Corpsdetexte"/>
      <w:spacing w:after="0" w:line="240" w:lineRule="auto"/>
      <w:contextualSpacing/>
      <w:rPr>
        <w:rFonts w:eastAsia="Cambria" w:cs="Cambria"/>
        <w:color w:val="063C8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1E42"/>
    <w:rsid w:val="000D7A2B"/>
    <w:rsid w:val="00197875"/>
    <w:rsid w:val="00303BFD"/>
    <w:rsid w:val="00B22310"/>
    <w:rsid w:val="00BC1E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F8B7"/>
  <w15:docId w15:val="{09365CF7-4372-474F-9455-EE5D2B01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color w:val="00000A"/>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eastAsia="Times New Roman" w:cs="Times New Roman"/>
      <w:lang w:eastAsia="fr-FR" w:bidi="ar-SA"/>
    </w:rPr>
  </w:style>
  <w:style w:type="paragraph" w:styleId="Titre1">
    <w:name w:val="heading 1"/>
    <w:basedOn w:val="LO-normal"/>
    <w:next w:val="LO-normal"/>
    <w:uiPriority w:val="9"/>
    <w:qFormat/>
    <w:pPr>
      <w:keepNext/>
      <w:keepLines/>
      <w:spacing w:before="480"/>
      <w:outlineLvl w:val="0"/>
    </w:pPr>
    <w:rPr>
      <w:rFonts w:ascii="Cambria" w:hAnsi="Cambria"/>
      <w:b/>
      <w:bCs/>
      <w:color w:val="365F91"/>
      <w:sz w:val="28"/>
      <w:szCs w:val="28"/>
    </w:rPr>
  </w:style>
  <w:style w:type="paragraph" w:styleId="Titre2">
    <w:name w:val="heading 2"/>
    <w:basedOn w:val="LO-normal"/>
    <w:next w:val="LO-normal"/>
    <w:uiPriority w:val="9"/>
    <w:semiHidden/>
    <w:unhideWhenUsed/>
    <w:qFormat/>
    <w:pPr>
      <w:keepNext/>
      <w:keepLines/>
      <w:spacing w:before="360" w:after="80"/>
      <w:outlineLvl w:val="1"/>
    </w:pPr>
    <w:rPr>
      <w:b/>
      <w:sz w:val="36"/>
      <w:szCs w:val="36"/>
    </w:rPr>
  </w:style>
  <w:style w:type="paragraph" w:styleId="Titre3">
    <w:name w:val="heading 3"/>
    <w:basedOn w:val="LO-normal"/>
    <w:next w:val="LO-normal"/>
    <w:uiPriority w:val="9"/>
    <w:semiHidden/>
    <w:unhideWhenUsed/>
    <w:qFormat/>
    <w:pPr>
      <w:keepNext/>
      <w:keepLines/>
      <w:spacing w:before="280" w:after="80"/>
      <w:outlineLvl w:val="2"/>
    </w:pPr>
    <w:rPr>
      <w:b/>
      <w:sz w:val="28"/>
      <w:szCs w:val="28"/>
    </w:rPr>
  </w:style>
  <w:style w:type="paragraph" w:styleId="Titre4">
    <w:name w:val="heading 4"/>
    <w:basedOn w:val="LO-normal"/>
    <w:next w:val="LO-normal"/>
    <w:uiPriority w:val="9"/>
    <w:semiHidden/>
    <w:unhideWhenUsed/>
    <w:qFormat/>
    <w:pPr>
      <w:keepNext/>
      <w:keepLines/>
      <w:spacing w:before="240" w:after="40"/>
      <w:outlineLvl w:val="3"/>
    </w:pPr>
    <w:rPr>
      <w:b/>
      <w:sz w:val="24"/>
      <w:szCs w:val="24"/>
    </w:rPr>
  </w:style>
  <w:style w:type="paragraph" w:styleId="Titre5">
    <w:name w:val="heading 5"/>
    <w:basedOn w:val="LO-normal"/>
    <w:next w:val="LO-normal"/>
    <w:uiPriority w:val="9"/>
    <w:semiHidden/>
    <w:unhideWhenUsed/>
    <w:qFormat/>
    <w:pPr>
      <w:keepNext/>
      <w:keepLines/>
      <w:spacing w:before="220" w:after="40"/>
      <w:outlineLvl w:val="4"/>
    </w:pPr>
    <w:rPr>
      <w:b/>
      <w:sz w:val="22"/>
      <w:szCs w:val="22"/>
    </w:rPr>
  </w:style>
  <w:style w:type="paragraph" w:styleId="Titre6">
    <w:name w:val="heading 6"/>
    <w:basedOn w:val="LO-normal"/>
    <w:next w:val="LO-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Cambria" w:eastAsia="Times New Roman" w:hAnsi="Cambria" w:cs="Times New Roman"/>
      <w:b/>
      <w:bCs/>
      <w:color w:val="365F91"/>
      <w:sz w:val="28"/>
      <w:szCs w:val="28"/>
      <w:lang w:val="fr-FR"/>
    </w:rPr>
  </w:style>
  <w:style w:type="character" w:customStyle="1" w:styleId="En-tteCar">
    <w:name w:val="En-tête Car"/>
    <w:basedOn w:val="Policepardfaut"/>
    <w:qFormat/>
    <w:rPr>
      <w:rFonts w:ascii="Times New Roman" w:eastAsia="Times New Roman" w:hAnsi="Times New Roman" w:cs="Times New Roman"/>
      <w:sz w:val="20"/>
      <w:szCs w:val="20"/>
      <w:lang w:val="fr-FR"/>
    </w:rPr>
  </w:style>
  <w:style w:type="character" w:customStyle="1" w:styleId="PieddepageCar">
    <w:name w:val="Pied de page Car"/>
    <w:basedOn w:val="Policepardfaut"/>
    <w:qFormat/>
    <w:rPr>
      <w:rFonts w:ascii="Times New Roman" w:eastAsia="Times New Roman" w:hAnsi="Times New Roman" w:cs="Times New Roman"/>
      <w:sz w:val="20"/>
      <w:szCs w:val="20"/>
      <w:lang w:val="fr-FR"/>
    </w:rPr>
  </w:style>
  <w:style w:type="character" w:styleId="Numrodepage">
    <w:name w:val="page number"/>
    <w:basedOn w:val="Policepardfaut"/>
    <w:qFormat/>
    <w:rPr>
      <w:rFonts w:ascii="Times New Roman" w:hAnsi="Times New Roman" w:cs="Times New Roman"/>
    </w:rPr>
  </w:style>
  <w:style w:type="character" w:customStyle="1" w:styleId="TitreCar">
    <w:name w:val="Titre Car"/>
    <w:basedOn w:val="Policepardfaut"/>
    <w:qFormat/>
    <w:rPr>
      <w:rFonts w:ascii="Calibri" w:eastAsia="MS Gothic" w:hAnsi="Calibri" w:cs="Tahoma"/>
      <w:color w:val="17365D"/>
      <w:spacing w:val="5"/>
      <w:sz w:val="52"/>
      <w:szCs w:val="52"/>
      <w:lang w:val="fr-FR" w:eastAsia="ar-SA"/>
    </w:rPr>
  </w:style>
  <w:style w:type="character" w:customStyle="1" w:styleId="TextedebullesCar">
    <w:name w:val="Texte de bulles Car"/>
    <w:basedOn w:val="Policepardfaut"/>
    <w:qFormat/>
    <w:rPr>
      <w:rFonts w:ascii="Lucida Grande" w:eastAsia="Times New Roman" w:hAnsi="Lucida Grande" w:cs="Times New Roman"/>
      <w:sz w:val="18"/>
      <w:szCs w:val="18"/>
      <w:lang w:val="fr-FR"/>
    </w:rPr>
  </w:style>
  <w:style w:type="character" w:customStyle="1" w:styleId="Puces">
    <w:name w:val="Puces"/>
    <w:qFormat/>
    <w:rPr>
      <w:rFonts w:ascii="OpenSymbol" w:eastAsia="OpenSymbol" w:hAnsi="OpenSymbol" w:cs="OpenSymbol"/>
    </w:rPr>
  </w:style>
  <w:style w:type="character" w:customStyle="1" w:styleId="LienInternet">
    <w:name w:val="Lien Internet"/>
    <w:rPr>
      <w:color w:val="0000FF"/>
      <w:u w:val="single"/>
    </w:rPr>
  </w:style>
  <w:style w:type="character" w:customStyle="1" w:styleId="Caractresdenumrotation">
    <w:name w:val="Caractères de numérotation"/>
    <w:qFormat/>
    <w:rPr>
      <w:rFonts w:ascii="Verdana" w:hAnsi="Verdana"/>
      <w:b w:val="0"/>
      <w:bCs w:val="0"/>
      <w:sz w:val="24"/>
      <w:szCs w:val="24"/>
    </w:rPr>
  </w:style>
  <w:style w:type="paragraph" w:styleId="Titre">
    <w:name w:val="Title"/>
    <w:basedOn w:val="LO-normal"/>
    <w:next w:val="Corpsdetexte"/>
    <w:uiPriority w:val="10"/>
    <w:qFormat/>
    <w:pPr>
      <w:pBdr>
        <w:bottom w:val="single" w:sz="8" w:space="4" w:color="4F81BD"/>
      </w:pBdr>
      <w:suppressAutoHyphens/>
      <w:spacing w:after="300"/>
      <w:contextualSpacing/>
    </w:pPr>
    <w:rPr>
      <w:rFonts w:ascii="Calibri" w:eastAsia="MS Gothic" w:hAnsi="Calibri" w:cs="Tahoma"/>
      <w:color w:val="17365D"/>
      <w:spacing w:val="5"/>
      <w:sz w:val="52"/>
      <w:szCs w:val="52"/>
      <w:lang w:eastAsia="ar-SA"/>
    </w:rPr>
  </w:style>
  <w:style w:type="paragraph" w:styleId="Corpsdetexte">
    <w:name w:val="Body Text"/>
    <w:basedOn w:val="LO-normal"/>
    <w:pPr>
      <w:spacing w:after="140" w:line="288" w:lineRule="auto"/>
    </w:pPr>
  </w:style>
  <w:style w:type="paragraph" w:styleId="Liste">
    <w:name w:val="List"/>
    <w:basedOn w:val="Corpsdetexte"/>
    <w:rPr>
      <w:rFonts w:cs="Lucida Sans"/>
    </w:rPr>
  </w:style>
  <w:style w:type="paragraph" w:styleId="Lgende">
    <w:name w:val="caption"/>
    <w:basedOn w:val="LO-normal"/>
    <w:qFormat/>
    <w:pPr>
      <w:suppressLineNumbers/>
      <w:spacing w:before="120" w:after="120"/>
    </w:pPr>
    <w:rPr>
      <w:rFonts w:cs="Lucida Sans"/>
      <w:i/>
      <w:iCs/>
      <w:sz w:val="24"/>
      <w:szCs w:val="24"/>
    </w:rPr>
  </w:style>
  <w:style w:type="paragraph" w:customStyle="1" w:styleId="Index">
    <w:name w:val="Index"/>
    <w:basedOn w:val="LO-normal"/>
    <w:qFormat/>
    <w:pPr>
      <w:suppressLineNumbers/>
    </w:pPr>
    <w:rPr>
      <w:rFonts w:cs="Lucida Sans"/>
    </w:rPr>
  </w:style>
  <w:style w:type="paragraph" w:customStyle="1" w:styleId="LO-normal">
    <w:name w:val="LO-normal"/>
    <w:qFormat/>
  </w:style>
  <w:style w:type="paragraph" w:customStyle="1" w:styleId="En-tteetpieddepage">
    <w:name w:val="En-tête et pied de page"/>
    <w:basedOn w:val="LO-normal"/>
    <w:qFormat/>
  </w:style>
  <w:style w:type="paragraph" w:styleId="En-tte">
    <w:name w:val="header"/>
    <w:basedOn w:val="LO-normal"/>
    <w:pPr>
      <w:tabs>
        <w:tab w:val="center" w:pos="4536"/>
        <w:tab w:val="right" w:pos="9072"/>
      </w:tabs>
    </w:pPr>
  </w:style>
  <w:style w:type="paragraph" w:styleId="Pieddepage">
    <w:name w:val="footer"/>
    <w:basedOn w:val="LO-normal"/>
    <w:pPr>
      <w:tabs>
        <w:tab w:val="center" w:pos="4536"/>
        <w:tab w:val="right" w:pos="9072"/>
      </w:tabs>
    </w:pPr>
  </w:style>
  <w:style w:type="paragraph" w:customStyle="1" w:styleId="style111">
    <w:name w:val="style111"/>
    <w:basedOn w:val="LO-normal"/>
    <w:qFormat/>
    <w:pPr>
      <w:spacing w:before="280" w:after="280"/>
    </w:pPr>
    <w:rPr>
      <w:sz w:val="24"/>
      <w:szCs w:val="24"/>
    </w:rPr>
  </w:style>
  <w:style w:type="paragraph" w:styleId="Textedebulles">
    <w:name w:val="Balloon Text"/>
    <w:basedOn w:val="LO-normal"/>
    <w:qFormat/>
    <w:rPr>
      <w:rFonts w:ascii="Lucida Grande" w:hAnsi="Lucida Grande"/>
      <w:sz w:val="18"/>
      <w:szCs w:val="18"/>
    </w:rPr>
  </w:style>
  <w:style w:type="paragraph" w:customStyle="1" w:styleId="Contenudetableau">
    <w:name w:val="Contenu de tableau"/>
    <w:basedOn w:val="LO-normal"/>
    <w:qFormat/>
  </w:style>
  <w:style w:type="paragraph" w:styleId="Paragraphedeliste">
    <w:name w:val="List Paragraph"/>
    <w:basedOn w:val="LO-normal"/>
    <w:qFormat/>
    <w:pPr>
      <w:ind w:left="720"/>
      <w:contextualSpacing/>
    </w:pPr>
    <w:rPr>
      <w:color w:val="auto"/>
    </w:rPr>
  </w:style>
  <w:style w:type="paragraph" w:customStyle="1" w:styleId="Titredetableau">
    <w:name w:val="Titre de tableau"/>
    <w:basedOn w:val="Contenudetableau"/>
    <w:qFormat/>
    <w:pPr>
      <w:suppressLineNumbers/>
      <w:jc w:val="center"/>
    </w:pPr>
    <w:rPr>
      <w:b/>
      <w:bCs/>
    </w:rPr>
  </w:style>
  <w:style w:type="paragraph" w:styleId="Sous-titr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B894F-F20D-48AE-AD62-09E75186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200</Words>
  <Characters>1101</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carichon</dc:creator>
  <dc:description/>
  <cp:lastModifiedBy>Vincent FERRIN</cp:lastModifiedBy>
  <cp:revision>10</cp:revision>
  <dcterms:created xsi:type="dcterms:W3CDTF">2023-10-13T19:49:00Z</dcterms:created>
  <dcterms:modified xsi:type="dcterms:W3CDTF">2023-10-15T17:16:00Z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